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0C7B0" w14:textId="77777777" w:rsidR="00436FEE" w:rsidRDefault="00436FEE" w:rsidP="00436FEE">
      <w:pPr>
        <w:spacing w:line="240" w:lineRule="auto"/>
        <w:rPr>
          <w:rFonts w:ascii="Georgia" w:eastAsia="ヒラギノ角ゴ Pro W3" w:hAnsi="Georgia"/>
          <w:b/>
          <w:bCs/>
          <w:i/>
          <w:iCs/>
          <w:color w:val="385623" w:themeColor="accent6" w:themeShade="80"/>
          <w:kern w:val="0"/>
          <w:sz w:val="36"/>
          <w:szCs w:val="36"/>
          <w:lang w:eastAsia="it-IT"/>
          <w14:ligatures w14:val="none"/>
        </w:rPr>
      </w:pPr>
      <w:bookmarkStart w:id="0" w:name="_Hlk168648799"/>
    </w:p>
    <w:p w14:paraId="447963CF" w14:textId="77777777" w:rsidR="00436FEE" w:rsidRDefault="00436FEE" w:rsidP="00436FEE">
      <w:pPr>
        <w:spacing w:line="240" w:lineRule="auto"/>
        <w:rPr>
          <w:rFonts w:ascii="Georgia" w:eastAsia="ヒラギノ角ゴ Pro W3" w:hAnsi="Georgia"/>
          <w:b/>
          <w:bCs/>
          <w:i/>
          <w:iCs/>
          <w:color w:val="385623" w:themeColor="accent6" w:themeShade="80"/>
          <w:kern w:val="0"/>
          <w:sz w:val="36"/>
          <w:szCs w:val="36"/>
          <w:lang w:eastAsia="it-IT"/>
          <w14:ligatures w14:val="none"/>
        </w:rPr>
      </w:pPr>
    </w:p>
    <w:bookmarkEnd w:id="0"/>
    <w:p w14:paraId="3AB7C3B1" w14:textId="79D2B08B" w:rsidR="00436FEE" w:rsidRDefault="00436FEE" w:rsidP="00436FE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Georgia" w:eastAsia="ヒラギノ角ゴ Pro W3" w:hAnsi="Georgia"/>
          <w:b/>
          <w:bCs/>
          <w:i/>
          <w:iCs/>
          <w:color w:val="385623" w:themeColor="accent6" w:themeShade="80"/>
          <w:kern w:val="0"/>
          <w:sz w:val="36"/>
          <w:szCs w:val="36"/>
          <w:lang w:eastAsia="it-IT"/>
          <w14:ligatures w14:val="none"/>
        </w:rPr>
      </w:pPr>
      <w:r>
        <w:rPr>
          <w:noProof/>
        </w:rPr>
        <w:drawing>
          <wp:inline distT="0" distB="0" distL="0" distR="0" wp14:anchorId="3512DC1B" wp14:editId="24BAE307">
            <wp:extent cx="6597927" cy="1306592"/>
            <wp:effectExtent l="0" t="0" r="0" b="8255"/>
            <wp:docPr id="199188478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704" cy="131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DB378" w14:textId="77777777" w:rsidR="00436FEE" w:rsidRPr="00CA1730" w:rsidRDefault="00436FEE" w:rsidP="00436FE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Georgia" w:eastAsia="ヒラギノ角ゴ Pro W3" w:hAnsi="Georgia"/>
          <w:b/>
          <w:bCs/>
          <w:i/>
          <w:iCs/>
          <w:color w:val="385623" w:themeColor="accent6" w:themeShade="80"/>
          <w:kern w:val="0"/>
          <w:sz w:val="36"/>
          <w:szCs w:val="36"/>
          <w:lang w:eastAsia="it-IT"/>
          <w14:ligatures w14:val="none"/>
        </w:rPr>
      </w:pPr>
    </w:p>
    <w:p w14:paraId="36DB3EA2" w14:textId="77777777" w:rsidR="00436FEE" w:rsidRPr="009D740F" w:rsidRDefault="00436FEE" w:rsidP="00436FEE">
      <w:pPr>
        <w:tabs>
          <w:tab w:val="left" w:pos="0"/>
        </w:tabs>
        <w:spacing w:line="240" w:lineRule="auto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bookmarkStart w:id="1" w:name="_Hlk177394938"/>
      <w:r>
        <w:rPr>
          <w:rFonts w:ascii="Georgia" w:eastAsia="ヒラギノ角ゴ Pro W3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  <w:t>1</w:t>
      </w:r>
      <w:r w:rsidRPr="009D740F">
        <w:rPr>
          <w:rFonts w:ascii="Georgia" w:eastAsia="ヒラギノ角ゴ Pro W3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  <w:t xml:space="preserve">. </w:t>
      </w:r>
      <w:bookmarkEnd w:id="1"/>
      <w:r w:rsidRPr="009D740F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Libro primo [-terzo] delle lettere dell</w:t>
      </w:r>
      <w:r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’</w:t>
      </w:r>
      <w:r w:rsidRPr="009D740F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illustre signor don Antonio di </w:t>
      </w:r>
      <w:proofErr w:type="spellStart"/>
      <w:r w:rsidRPr="009D740F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Gueuara</w:t>
      </w:r>
      <w:proofErr w:type="spellEnd"/>
      <w:r w:rsidRPr="009D740F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, </w:t>
      </w:r>
      <w:proofErr w:type="spellStart"/>
      <w:r w:rsidRPr="009D740F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vescouo</w:t>
      </w:r>
      <w:proofErr w:type="spellEnd"/>
      <w:r w:rsidRPr="009D740F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di </w:t>
      </w:r>
      <w:proofErr w:type="spellStart"/>
      <w:r w:rsidRPr="009D740F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Modegneto</w:t>
      </w:r>
      <w:proofErr w:type="spellEnd"/>
      <w:r w:rsidRPr="009D740F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, ... Tradotte dal s. Dominico di </w:t>
      </w:r>
      <w:proofErr w:type="spellStart"/>
      <w:r w:rsidRPr="009D740F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Catzel</w:t>
      </w:r>
      <w:r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u</w:t>
      </w:r>
      <w:proofErr w:type="spellEnd"/>
      <w:r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.</w:t>
      </w:r>
      <w:r w:rsidRPr="009D740F">
        <w:t xml:space="preserve"> - </w:t>
      </w:r>
      <w:r w:rsidRPr="009D740F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Di </w:t>
      </w:r>
      <w:proofErr w:type="spellStart"/>
      <w:r w:rsidRPr="009D740F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nuouo</w:t>
      </w:r>
      <w:proofErr w:type="spellEnd"/>
      <w:r w:rsidRPr="009D740F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... ristampate.   - In </w:t>
      </w:r>
      <w:proofErr w:type="spellStart"/>
      <w:proofErr w:type="gramStart"/>
      <w:r w:rsidRPr="009D740F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Venetia</w:t>
      </w:r>
      <w:proofErr w:type="spellEnd"/>
      <w:r w:rsidRPr="009D740F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</w:t>
      </w:r>
      <w:proofErr w:type="gramEnd"/>
      <w:r w:rsidRPr="009D740F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appresso </w:t>
      </w:r>
      <w:proofErr w:type="spellStart"/>
      <w:r w:rsidRPr="009D740F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Aluisse</w:t>
      </w:r>
      <w:proofErr w:type="spellEnd"/>
      <w:r w:rsidRPr="009D740F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Zio, 1564</w:t>
      </w:r>
    </w:p>
    <w:p w14:paraId="13FEA4D2" w14:textId="77777777" w:rsidR="00436FEE" w:rsidRPr="003775E5" w:rsidRDefault="00436FEE" w:rsidP="00436FEE">
      <w:pPr>
        <w:tabs>
          <w:tab w:val="left" w:pos="0"/>
        </w:tabs>
        <w:spacing w:line="240" w:lineRule="auto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r w:rsidRPr="003775E5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Sul frontespizio note di possesso manoscritte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:</w:t>
      </w:r>
      <w:r w:rsidRPr="003775E5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“di suor Laura Fini” 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(una rarità: uno dei pochi volumi che recano una nota di possesso di mano femminile) </w:t>
      </w:r>
      <w:r w:rsidRPr="003775E5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e di “Federico Simonetti”; altra nota manoscritta in caratteri ebraici. Note manoscritte in italiano del secolo XVII. Tracce di rudimentale restauro del frontespizio coprono la prima riga del titolo (“Il secondo volume”).</w:t>
      </w:r>
    </w:p>
    <w:p w14:paraId="2B05C935" w14:textId="77777777" w:rsidR="00436FEE" w:rsidRDefault="00436FEE" w:rsidP="00436FEE">
      <w:pPr>
        <w:pStyle w:val="Normale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Georgia" w:hAnsi="Georgia"/>
          <w:b/>
          <w:bCs/>
          <w:i/>
          <w:color w:val="C00000"/>
          <w:sz w:val="36"/>
          <w:szCs w:val="36"/>
        </w:rPr>
      </w:pPr>
    </w:p>
    <w:p w14:paraId="1804C395" w14:textId="77777777" w:rsidR="00436FEE" w:rsidRDefault="00436FEE" w:rsidP="00436FEE">
      <w:pPr>
        <w:pStyle w:val="Normale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Georgia" w:hAnsi="Georgia"/>
          <w:sz w:val="30"/>
          <w:szCs w:val="30"/>
        </w:rPr>
      </w:pPr>
      <w:r>
        <w:rPr>
          <w:rFonts w:ascii="Georgia" w:hAnsi="Georgia"/>
          <w:b/>
          <w:bCs/>
          <w:i/>
          <w:color w:val="C00000"/>
          <w:sz w:val="36"/>
          <w:szCs w:val="36"/>
        </w:rPr>
        <w:t>2</w:t>
      </w:r>
      <w:r w:rsidRPr="002C7686">
        <w:rPr>
          <w:rFonts w:ascii="Georgia" w:hAnsi="Georgia"/>
          <w:b/>
          <w:bCs/>
          <w:i/>
          <w:color w:val="C00000"/>
          <w:sz w:val="36"/>
          <w:szCs w:val="36"/>
        </w:rPr>
        <w:t>.</w:t>
      </w:r>
      <w:r>
        <w:rPr>
          <w:rFonts w:ascii="Georgia" w:hAnsi="Georgia"/>
          <w:b/>
          <w:bCs/>
          <w:i/>
          <w:color w:val="C00000"/>
          <w:sz w:val="36"/>
          <w:szCs w:val="36"/>
        </w:rPr>
        <w:t xml:space="preserve"> </w:t>
      </w:r>
      <w:r w:rsidRPr="00D042BA">
        <w:rPr>
          <w:rFonts w:ascii="Georgia" w:hAnsi="Georgia"/>
          <w:b/>
          <w:bCs/>
          <w:i/>
          <w:color w:val="1F3864" w:themeColor="accent1" w:themeShade="80"/>
          <w:sz w:val="30"/>
          <w:szCs w:val="30"/>
        </w:rPr>
        <w:t xml:space="preserve">Pianto della marchesa di Pescara sopra la passione di Christo. </w:t>
      </w:r>
      <w:proofErr w:type="spellStart"/>
      <w:r w:rsidRPr="00D042BA">
        <w:rPr>
          <w:rFonts w:ascii="Georgia" w:hAnsi="Georgia"/>
          <w:b/>
          <w:bCs/>
          <w:i/>
          <w:color w:val="1F3864" w:themeColor="accent1" w:themeShade="80"/>
          <w:sz w:val="30"/>
          <w:szCs w:val="30"/>
        </w:rPr>
        <w:t>Oratione</w:t>
      </w:r>
      <w:proofErr w:type="spellEnd"/>
      <w:r w:rsidRPr="00D042BA">
        <w:rPr>
          <w:rFonts w:ascii="Georgia" w:hAnsi="Georgia"/>
          <w:b/>
          <w:bCs/>
          <w:i/>
          <w:color w:val="1F3864" w:themeColor="accent1" w:themeShade="80"/>
          <w:sz w:val="30"/>
          <w:szCs w:val="30"/>
        </w:rPr>
        <w:t xml:space="preserve"> della medesima, sopra l’Aue Maria. </w:t>
      </w:r>
      <w:proofErr w:type="spellStart"/>
      <w:r w:rsidRPr="00D042BA">
        <w:rPr>
          <w:rFonts w:ascii="Georgia" w:hAnsi="Georgia"/>
          <w:b/>
          <w:bCs/>
          <w:i/>
          <w:color w:val="1F3864" w:themeColor="accent1" w:themeShade="80"/>
          <w:sz w:val="30"/>
          <w:szCs w:val="30"/>
        </w:rPr>
        <w:t>Oratione</w:t>
      </w:r>
      <w:proofErr w:type="spellEnd"/>
      <w:r w:rsidRPr="00D042BA">
        <w:rPr>
          <w:rFonts w:ascii="Georgia" w:hAnsi="Georgia"/>
          <w:b/>
          <w:bCs/>
          <w:i/>
          <w:color w:val="1F3864" w:themeColor="accent1" w:themeShade="80"/>
          <w:sz w:val="30"/>
          <w:szCs w:val="30"/>
        </w:rPr>
        <w:t xml:space="preserve"> fatta il </w:t>
      </w:r>
      <w:proofErr w:type="spellStart"/>
      <w:r w:rsidRPr="00D042BA">
        <w:rPr>
          <w:rFonts w:ascii="Georgia" w:hAnsi="Georgia"/>
          <w:b/>
          <w:bCs/>
          <w:i/>
          <w:color w:val="1F3864" w:themeColor="accent1" w:themeShade="80"/>
          <w:sz w:val="30"/>
          <w:szCs w:val="30"/>
        </w:rPr>
        <w:t>Venerdi</w:t>
      </w:r>
      <w:proofErr w:type="spellEnd"/>
      <w:r w:rsidRPr="00D042BA">
        <w:rPr>
          <w:rFonts w:ascii="Georgia" w:hAnsi="Georgia"/>
          <w:b/>
          <w:bCs/>
          <w:i/>
          <w:color w:val="1F3864" w:themeColor="accent1" w:themeShade="80"/>
          <w:sz w:val="30"/>
          <w:szCs w:val="30"/>
        </w:rPr>
        <w:t xml:space="preserve"> santo, sopra la passione di Christo.</w:t>
      </w:r>
      <w:r w:rsidRPr="00D042BA">
        <w:rPr>
          <w:rFonts w:ascii="Georgia" w:hAnsi="Georgia"/>
          <w:color w:val="1F3864" w:themeColor="accent1" w:themeShade="80"/>
          <w:sz w:val="30"/>
          <w:szCs w:val="30"/>
        </w:rPr>
        <w:t xml:space="preserve"> </w:t>
      </w:r>
      <w:r>
        <w:rPr>
          <w:rFonts w:ascii="Georgia" w:hAnsi="Georgia"/>
          <w:sz w:val="30"/>
          <w:szCs w:val="30"/>
        </w:rPr>
        <w:t xml:space="preserve">– In </w:t>
      </w:r>
      <w:proofErr w:type="spellStart"/>
      <w:proofErr w:type="gramStart"/>
      <w:r>
        <w:rPr>
          <w:rFonts w:ascii="Georgia" w:hAnsi="Georgia"/>
          <w:sz w:val="30"/>
          <w:szCs w:val="30"/>
        </w:rPr>
        <w:t>Venetia</w:t>
      </w:r>
      <w:proofErr w:type="spellEnd"/>
      <w:r>
        <w:rPr>
          <w:rFonts w:ascii="Georgia" w:hAnsi="Georgia"/>
          <w:sz w:val="30"/>
          <w:szCs w:val="30"/>
        </w:rPr>
        <w:t xml:space="preserve"> :</w:t>
      </w:r>
      <w:proofErr w:type="gramEnd"/>
      <w:r>
        <w:rPr>
          <w:rFonts w:ascii="Georgia" w:hAnsi="Georgia"/>
          <w:sz w:val="30"/>
          <w:szCs w:val="30"/>
        </w:rPr>
        <w:t xml:space="preserve"> [Paolo Manuzio], 1556. - Prima edizione Aldina cui seguirono altre due nel 1557 e nel 1561. – </w:t>
      </w:r>
      <w:r>
        <w:rPr>
          <w:rFonts w:ascii="Georgia" w:hAnsi="Georgia"/>
          <w:b/>
          <w:bCs/>
          <w:color w:val="C00000"/>
          <w:sz w:val="30"/>
          <w:szCs w:val="30"/>
        </w:rPr>
        <w:t>Marca sul frontespizio</w:t>
      </w:r>
      <w:r>
        <w:rPr>
          <w:rFonts w:ascii="Georgia" w:hAnsi="Georgia"/>
          <w:color w:val="C00000"/>
          <w:sz w:val="30"/>
          <w:szCs w:val="30"/>
        </w:rPr>
        <w:t xml:space="preserve"> </w:t>
      </w:r>
      <w:r>
        <w:rPr>
          <w:rFonts w:ascii="Georgia" w:hAnsi="Georgia"/>
          <w:sz w:val="30"/>
          <w:szCs w:val="30"/>
        </w:rPr>
        <w:t xml:space="preserve">(A75-Z46): ancora con delfino, ai lati: </w:t>
      </w:r>
      <w:proofErr w:type="spellStart"/>
      <w:r>
        <w:rPr>
          <w:rFonts w:ascii="Georgia" w:hAnsi="Georgia"/>
          <w:sz w:val="30"/>
          <w:szCs w:val="30"/>
        </w:rPr>
        <w:t>Aldus</w:t>
      </w:r>
      <w:proofErr w:type="spellEnd"/>
      <w:r>
        <w:rPr>
          <w:rFonts w:ascii="Georgia" w:hAnsi="Georgia"/>
          <w:sz w:val="30"/>
          <w:szCs w:val="30"/>
        </w:rPr>
        <w:t>.</w:t>
      </w:r>
    </w:p>
    <w:p w14:paraId="09CFEFFE" w14:textId="77777777" w:rsidR="00436FEE" w:rsidRDefault="00436FEE" w:rsidP="00436FEE">
      <w:pPr>
        <w:pStyle w:val="Normale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Georgia" w:hAnsi="Georgia"/>
          <w:b/>
          <w:bCs/>
          <w:color w:val="C00000"/>
          <w:sz w:val="30"/>
          <w:szCs w:val="30"/>
        </w:rPr>
      </w:pPr>
      <w:r w:rsidRPr="00781BF8">
        <w:rPr>
          <w:rFonts w:ascii="Georgia" w:hAnsi="Georgia"/>
          <w:b/>
          <w:bCs/>
          <w:color w:val="C00000"/>
          <w:sz w:val="30"/>
          <w:szCs w:val="30"/>
        </w:rPr>
        <w:t>Sul secondo foglio di guardia anteriore nota biografica manoscritta su Vittoria Colonna firmata G. P. (sec. XVIII). Sulla risguardia posteriore al recto: scheda a stampa descrittiva della edizione del 1557, catalogo della libreria antiquaria Martelli Bologna datato 1970.</w:t>
      </w:r>
    </w:p>
    <w:p w14:paraId="093693FB" w14:textId="77777777" w:rsidR="00436FEE" w:rsidRDefault="00436FEE" w:rsidP="00436FEE">
      <w:pPr>
        <w:pStyle w:val="Normale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Georgia" w:hAnsi="Georgia"/>
          <w:b/>
          <w:bCs/>
          <w:color w:val="C00000"/>
          <w:sz w:val="30"/>
          <w:szCs w:val="30"/>
        </w:rPr>
      </w:pPr>
    </w:p>
    <w:p w14:paraId="0DD7BA36" w14:textId="77777777" w:rsidR="00436FEE" w:rsidRPr="003775E5" w:rsidRDefault="00436FEE" w:rsidP="00436FEE">
      <w:pPr>
        <w:tabs>
          <w:tab w:val="left" w:pos="0"/>
        </w:tabs>
        <w:spacing w:line="240" w:lineRule="auto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r>
        <w:rPr>
          <w:rFonts w:ascii="Georgia" w:eastAsia="ヒラギノ角ゴ Pro W3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  <w:t>3</w:t>
      </w:r>
      <w:r w:rsidRPr="003775E5">
        <w:rPr>
          <w:rFonts w:ascii="Georgia" w:eastAsia="ヒラギノ角ゴ Pro W3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  <w:t>.</w:t>
      </w:r>
      <w:r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Assertionum</w:t>
      </w:r>
      <w:proofErr w:type="spellEnd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Martini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Lutheri</w:t>
      </w:r>
      <w:proofErr w:type="spellEnd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confutatio</w:t>
      </w:r>
      <w:proofErr w:type="spellEnd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, per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reuerendum</w:t>
      </w:r>
      <w:proofErr w:type="spellEnd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patrem</w:t>
      </w:r>
      <w:proofErr w:type="spellEnd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D.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Iohannem</w:t>
      </w:r>
      <w:proofErr w:type="spellEnd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Roffensem</w:t>
      </w:r>
      <w:proofErr w:type="spellEnd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episcopum</w:t>
      </w:r>
      <w:proofErr w:type="spellEnd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,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Cantabrigiensis</w:t>
      </w:r>
      <w:proofErr w:type="spellEnd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academiae</w:t>
      </w:r>
      <w:proofErr w:type="spellEnd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cancellarium</w:t>
      </w:r>
      <w:proofErr w:type="spellEnd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edita: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suntque</w:t>
      </w:r>
      <w:proofErr w:type="spellEnd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singulis</w:t>
      </w:r>
      <w:proofErr w:type="spellEnd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confutationibus</w:t>
      </w:r>
      <w:proofErr w:type="spellEnd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...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Accessit</w:t>
      </w:r>
      <w:proofErr w:type="spellEnd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praeterea</w:t>
      </w:r>
      <w:proofErr w:type="spellEnd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totius</w:t>
      </w:r>
      <w:proofErr w:type="spellEnd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operis</w:t>
      </w:r>
      <w:proofErr w:type="spellEnd"/>
      <w:r w:rsidRPr="003775E5">
        <w:rPr>
          <w:rFonts w:ascii="Georgia" w:eastAsia="ヒラギノ角ゴ Pro W3" w:hAnsi="Georgia"/>
          <w:b/>
          <w:bCs/>
          <w:i/>
          <w:color w:val="C00000"/>
          <w:kern w:val="0"/>
          <w:sz w:val="30"/>
          <w:szCs w:val="30"/>
          <w:lang w:eastAsia="it-IT"/>
          <w14:ligatures w14:val="none"/>
        </w:rPr>
        <w:t xml:space="preserve"> </w:t>
      </w:r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... </w:t>
      </w:r>
      <w:proofErr w:type="spellStart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Apud</w:t>
      </w:r>
      <w:proofErr w:type="spellEnd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sanctam</w:t>
      </w:r>
      <w:proofErr w:type="spellEnd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Vbiorum</w:t>
      </w:r>
      <w:proofErr w:type="spellEnd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Agrippinam</w:t>
      </w:r>
      <w:proofErr w:type="spellEnd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, 1525 (</w:t>
      </w:r>
      <w:proofErr w:type="gramStart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Colonie :</w:t>
      </w:r>
      <w:proofErr w:type="gramEnd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apud</w:t>
      </w:r>
      <w:proofErr w:type="spellEnd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Eucharium</w:t>
      </w:r>
      <w:proofErr w:type="spellEnd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Ceruicornum</w:t>
      </w:r>
      <w:proofErr w:type="spellEnd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, </w:t>
      </w:r>
      <w:proofErr w:type="spellStart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impensa</w:t>
      </w:r>
      <w:proofErr w:type="spellEnd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&amp; ere M. </w:t>
      </w:r>
      <w:proofErr w:type="spellStart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Godefridi</w:t>
      </w:r>
      <w:proofErr w:type="spellEnd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Hittorpij</w:t>
      </w:r>
      <w:proofErr w:type="spellEnd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ciuis</w:t>
      </w:r>
      <w:proofErr w:type="spellEnd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coloniensis</w:t>
      </w:r>
      <w:proofErr w:type="spellEnd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, 1525 mense </w:t>
      </w:r>
      <w:proofErr w:type="spellStart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Ianuario</w:t>
      </w:r>
      <w:proofErr w:type="spellEnd"/>
      <w:r w:rsidRPr="003775E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).</w:t>
      </w:r>
    </w:p>
    <w:p w14:paraId="280F5BAC" w14:textId="4CB1277E" w:rsidR="00436FEE" w:rsidRPr="00477924" w:rsidRDefault="00436FEE" w:rsidP="00436FEE">
      <w:pPr>
        <w:tabs>
          <w:tab w:val="left" w:pos="0"/>
        </w:tabs>
        <w:spacing w:line="240" w:lineRule="auto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r w:rsidRPr="00477924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Sulla risg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uardia</w:t>
      </w:r>
      <w:r w:rsidRPr="00477924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ant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eriore</w:t>
      </w:r>
      <w:r w:rsidRPr="00477924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ex libris tipografico di Ignazio Zanardo. Sul recto del primo f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oglio</w:t>
      </w:r>
      <w:r w:rsidRPr="00477924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di guardia nota 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manoscritta</w:t>
      </w:r>
      <w:r w:rsidRPr="00477924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sull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’</w:t>
      </w:r>
      <w:r w:rsidRPr="00477924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integrità dell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’</w:t>
      </w:r>
      <w:r w:rsidRPr="00477924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esemplare dopo il precedente restauro settecentesco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.</w:t>
      </w:r>
    </w:p>
    <w:p w14:paraId="727CFD22" w14:textId="77777777" w:rsidR="00436FEE" w:rsidRDefault="00436FEE" w:rsidP="00436FEE">
      <w:pPr>
        <w:tabs>
          <w:tab w:val="left" w:pos="0"/>
        </w:tabs>
        <w:spacing w:line="240" w:lineRule="auto"/>
        <w:rPr>
          <w:rFonts w:ascii="Georgia" w:eastAsia="ヒラギノ角ゴ Pro W3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</w:pPr>
    </w:p>
    <w:p w14:paraId="4007F172" w14:textId="77777777" w:rsidR="00436FEE" w:rsidRDefault="00436FEE" w:rsidP="00436FEE">
      <w:pPr>
        <w:tabs>
          <w:tab w:val="left" w:pos="0"/>
        </w:tabs>
        <w:spacing w:line="240" w:lineRule="auto"/>
        <w:rPr>
          <w:rFonts w:ascii="Georgia" w:hAnsi="Georgia"/>
          <w:sz w:val="30"/>
          <w:szCs w:val="30"/>
        </w:rPr>
      </w:pPr>
      <w:r>
        <w:rPr>
          <w:rFonts w:ascii="Georgia" w:eastAsia="ヒラギノ角ゴ Pro W3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  <w:t>4</w:t>
      </w:r>
      <w:r w:rsidRPr="00066949">
        <w:rPr>
          <w:rFonts w:ascii="Georgia" w:eastAsia="ヒラギノ角ゴ Pro W3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  <w:t xml:space="preserve">. </w:t>
      </w:r>
      <w:r w:rsidRPr="0069152B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De </w:t>
      </w:r>
      <w:proofErr w:type="spellStart"/>
      <w:r w:rsidRPr="0069152B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partu</w:t>
      </w:r>
      <w:proofErr w:type="spellEnd"/>
      <w:r w:rsidRPr="0069152B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proofErr w:type="gramStart"/>
      <w:r w:rsidRPr="0069152B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Virginis</w:t>
      </w:r>
      <w:proofErr w:type="spellEnd"/>
      <w:r w:rsidRPr="0069152B">
        <w:rPr>
          <w:rFonts w:ascii="Georgia" w:eastAsia="ヒラギノ角ゴ Pro W3" w:hAnsi="Georgia"/>
          <w:b/>
          <w:bCs/>
          <w:i/>
          <w:kern w:val="0"/>
          <w:sz w:val="36"/>
          <w:szCs w:val="36"/>
          <w:lang w:eastAsia="it-IT"/>
          <w14:ligatures w14:val="none"/>
        </w:rPr>
        <w:t xml:space="preserve">  </w:t>
      </w:r>
      <w:proofErr w:type="spellStart"/>
      <w:r w:rsidRPr="00B04FA2">
        <w:rPr>
          <w:rFonts w:ascii="Georgia" w:hAnsi="Georgia"/>
          <w:sz w:val="30"/>
          <w:szCs w:val="30"/>
        </w:rPr>
        <w:t>Synceri</w:t>
      </w:r>
      <w:proofErr w:type="spellEnd"/>
      <w:proofErr w:type="gramEnd"/>
      <w:r w:rsidRPr="00B04FA2">
        <w:rPr>
          <w:rFonts w:ascii="Georgia" w:hAnsi="Georgia"/>
          <w:sz w:val="30"/>
          <w:szCs w:val="30"/>
        </w:rPr>
        <w:t xml:space="preserve">. De </w:t>
      </w:r>
      <w:proofErr w:type="spellStart"/>
      <w:r w:rsidRPr="00B04FA2">
        <w:rPr>
          <w:rFonts w:ascii="Georgia" w:hAnsi="Georgia"/>
          <w:sz w:val="30"/>
          <w:szCs w:val="30"/>
        </w:rPr>
        <w:t>partu</w:t>
      </w:r>
      <w:proofErr w:type="spellEnd"/>
      <w:r w:rsidRPr="00B04FA2">
        <w:rPr>
          <w:rFonts w:ascii="Georgia" w:hAnsi="Georgia"/>
          <w:sz w:val="30"/>
          <w:szCs w:val="30"/>
        </w:rPr>
        <w:t xml:space="preserve"> </w:t>
      </w:r>
      <w:proofErr w:type="spellStart"/>
      <w:r w:rsidRPr="00B04FA2">
        <w:rPr>
          <w:rFonts w:ascii="Georgia" w:hAnsi="Georgia"/>
          <w:sz w:val="30"/>
          <w:szCs w:val="30"/>
        </w:rPr>
        <w:t>virginis</w:t>
      </w:r>
      <w:proofErr w:type="spellEnd"/>
      <w:r>
        <w:rPr>
          <w:rFonts w:ascii="Georgia" w:hAnsi="Georgia"/>
          <w:sz w:val="30"/>
          <w:szCs w:val="30"/>
        </w:rPr>
        <w:t xml:space="preserve">. - </w:t>
      </w:r>
      <w:r w:rsidRPr="00B04FA2">
        <w:rPr>
          <w:rFonts w:ascii="Georgia" w:hAnsi="Georgia"/>
          <w:sz w:val="30"/>
          <w:szCs w:val="30"/>
        </w:rPr>
        <w:t>(</w:t>
      </w:r>
      <w:proofErr w:type="spellStart"/>
      <w:proofErr w:type="gramStart"/>
      <w:r w:rsidRPr="00B04FA2">
        <w:rPr>
          <w:rFonts w:ascii="Georgia" w:hAnsi="Georgia"/>
          <w:sz w:val="30"/>
          <w:szCs w:val="30"/>
        </w:rPr>
        <w:t>Neapoli</w:t>
      </w:r>
      <w:proofErr w:type="spellEnd"/>
      <w:r w:rsidRPr="00B04FA2">
        <w:rPr>
          <w:rFonts w:ascii="Georgia" w:hAnsi="Georgia"/>
          <w:sz w:val="30"/>
          <w:szCs w:val="30"/>
        </w:rPr>
        <w:t xml:space="preserve"> :</w:t>
      </w:r>
      <w:proofErr w:type="gramEnd"/>
      <w:r w:rsidRPr="00B04FA2">
        <w:rPr>
          <w:rFonts w:ascii="Georgia" w:hAnsi="Georgia"/>
          <w:sz w:val="30"/>
          <w:szCs w:val="30"/>
        </w:rPr>
        <w:t xml:space="preserve"> in </w:t>
      </w:r>
      <w:proofErr w:type="spellStart"/>
      <w:r w:rsidRPr="00B04FA2">
        <w:rPr>
          <w:rFonts w:ascii="Georgia" w:hAnsi="Georgia"/>
          <w:sz w:val="30"/>
          <w:szCs w:val="30"/>
        </w:rPr>
        <w:t>aedibus</w:t>
      </w:r>
      <w:proofErr w:type="spellEnd"/>
      <w:r w:rsidRPr="00B04FA2">
        <w:rPr>
          <w:rFonts w:ascii="Georgia" w:hAnsi="Georgia"/>
          <w:sz w:val="30"/>
          <w:szCs w:val="30"/>
        </w:rPr>
        <w:t xml:space="preserve"> </w:t>
      </w:r>
      <w:proofErr w:type="spellStart"/>
      <w:r w:rsidRPr="00B04FA2">
        <w:rPr>
          <w:rFonts w:ascii="Georgia" w:hAnsi="Georgia"/>
          <w:sz w:val="30"/>
          <w:szCs w:val="30"/>
        </w:rPr>
        <w:t>illustriss</w:t>
      </w:r>
      <w:proofErr w:type="spellEnd"/>
      <w:r w:rsidRPr="00B04FA2">
        <w:rPr>
          <w:rFonts w:ascii="Georgia" w:hAnsi="Georgia"/>
          <w:sz w:val="30"/>
          <w:szCs w:val="30"/>
        </w:rPr>
        <w:t xml:space="preserve">. viri Andreae </w:t>
      </w:r>
      <w:proofErr w:type="spellStart"/>
      <w:r w:rsidRPr="00B04FA2">
        <w:rPr>
          <w:rFonts w:ascii="Georgia" w:hAnsi="Georgia"/>
          <w:sz w:val="30"/>
          <w:szCs w:val="30"/>
        </w:rPr>
        <w:t>Matthaei</w:t>
      </w:r>
      <w:proofErr w:type="spellEnd"/>
      <w:r w:rsidRPr="00B04FA2">
        <w:rPr>
          <w:rFonts w:ascii="Georgia" w:hAnsi="Georgia"/>
          <w:sz w:val="30"/>
          <w:szCs w:val="30"/>
        </w:rPr>
        <w:t xml:space="preserve"> </w:t>
      </w:r>
      <w:proofErr w:type="spellStart"/>
      <w:r w:rsidRPr="00B04FA2">
        <w:rPr>
          <w:rFonts w:ascii="Georgia" w:hAnsi="Georgia"/>
          <w:sz w:val="30"/>
          <w:szCs w:val="30"/>
        </w:rPr>
        <w:t>Aquiuiui</w:t>
      </w:r>
      <w:proofErr w:type="spellEnd"/>
      <w:r w:rsidRPr="00B04FA2">
        <w:rPr>
          <w:rFonts w:ascii="Georgia" w:hAnsi="Georgia"/>
          <w:sz w:val="30"/>
          <w:szCs w:val="30"/>
        </w:rPr>
        <w:t xml:space="preserve"> </w:t>
      </w:r>
      <w:proofErr w:type="spellStart"/>
      <w:r w:rsidRPr="00B04FA2">
        <w:rPr>
          <w:rFonts w:ascii="Georgia" w:hAnsi="Georgia"/>
          <w:sz w:val="30"/>
          <w:szCs w:val="30"/>
        </w:rPr>
        <w:t>Hadrianorum</w:t>
      </w:r>
      <w:proofErr w:type="spellEnd"/>
      <w:r w:rsidRPr="00B04FA2">
        <w:rPr>
          <w:rFonts w:ascii="Georgia" w:hAnsi="Georgia"/>
          <w:sz w:val="30"/>
          <w:szCs w:val="30"/>
        </w:rPr>
        <w:t xml:space="preserve"> </w:t>
      </w:r>
      <w:proofErr w:type="spellStart"/>
      <w:r w:rsidRPr="00B04FA2">
        <w:rPr>
          <w:rFonts w:ascii="Georgia" w:hAnsi="Georgia"/>
          <w:sz w:val="30"/>
          <w:szCs w:val="30"/>
        </w:rPr>
        <w:t>interamnatumque</w:t>
      </w:r>
      <w:proofErr w:type="spellEnd"/>
      <w:r w:rsidRPr="00B04FA2">
        <w:rPr>
          <w:rFonts w:ascii="Georgia" w:hAnsi="Georgia"/>
          <w:sz w:val="30"/>
          <w:szCs w:val="30"/>
        </w:rPr>
        <w:t xml:space="preserve"> ducis per </w:t>
      </w:r>
      <w:proofErr w:type="spellStart"/>
      <w:r w:rsidRPr="00B04FA2">
        <w:rPr>
          <w:rFonts w:ascii="Georgia" w:hAnsi="Georgia"/>
          <w:sz w:val="30"/>
          <w:szCs w:val="30"/>
        </w:rPr>
        <w:t>Antonium</w:t>
      </w:r>
      <w:proofErr w:type="spellEnd"/>
      <w:r w:rsidRPr="00B04FA2">
        <w:rPr>
          <w:rFonts w:ascii="Georgia" w:hAnsi="Georgia"/>
          <w:sz w:val="30"/>
          <w:szCs w:val="30"/>
        </w:rPr>
        <w:t xml:space="preserve"> </w:t>
      </w:r>
      <w:proofErr w:type="spellStart"/>
      <w:r w:rsidRPr="00B04FA2">
        <w:rPr>
          <w:rFonts w:ascii="Georgia" w:hAnsi="Georgia"/>
          <w:sz w:val="30"/>
          <w:szCs w:val="30"/>
        </w:rPr>
        <w:t>Fretiam</w:t>
      </w:r>
      <w:proofErr w:type="spellEnd"/>
      <w:r w:rsidRPr="00B04FA2">
        <w:rPr>
          <w:rFonts w:ascii="Georgia" w:hAnsi="Georgia"/>
          <w:sz w:val="30"/>
          <w:szCs w:val="30"/>
        </w:rPr>
        <w:t xml:space="preserve"> </w:t>
      </w:r>
      <w:proofErr w:type="spellStart"/>
      <w:r w:rsidRPr="00B04FA2">
        <w:rPr>
          <w:rFonts w:ascii="Georgia" w:hAnsi="Georgia"/>
          <w:sz w:val="30"/>
          <w:szCs w:val="30"/>
        </w:rPr>
        <w:t>Corinaldinum</w:t>
      </w:r>
      <w:proofErr w:type="spellEnd"/>
      <w:r w:rsidRPr="00B04FA2">
        <w:rPr>
          <w:rFonts w:ascii="Georgia" w:hAnsi="Georgia"/>
          <w:sz w:val="30"/>
          <w:szCs w:val="30"/>
        </w:rPr>
        <w:t xml:space="preserve"> </w:t>
      </w:r>
      <w:proofErr w:type="spellStart"/>
      <w:r w:rsidRPr="00B04FA2">
        <w:rPr>
          <w:rFonts w:ascii="Georgia" w:hAnsi="Georgia"/>
          <w:sz w:val="30"/>
          <w:szCs w:val="30"/>
        </w:rPr>
        <w:t>ciuemque</w:t>
      </w:r>
      <w:proofErr w:type="spellEnd"/>
      <w:r w:rsidRPr="00B04FA2">
        <w:rPr>
          <w:rFonts w:ascii="Georgia" w:hAnsi="Georgia"/>
          <w:sz w:val="30"/>
          <w:szCs w:val="30"/>
        </w:rPr>
        <w:t xml:space="preserve"> </w:t>
      </w:r>
      <w:proofErr w:type="spellStart"/>
      <w:r w:rsidRPr="00B04FA2">
        <w:rPr>
          <w:rFonts w:ascii="Georgia" w:hAnsi="Georgia"/>
          <w:sz w:val="30"/>
          <w:szCs w:val="30"/>
        </w:rPr>
        <w:t>Neap</w:t>
      </w:r>
      <w:proofErr w:type="spellEnd"/>
      <w:r w:rsidRPr="00B04FA2">
        <w:rPr>
          <w:rFonts w:ascii="Georgia" w:hAnsi="Georgia"/>
          <w:sz w:val="30"/>
          <w:szCs w:val="30"/>
        </w:rPr>
        <w:t>. ..., 1526 Maio mense)</w:t>
      </w:r>
    </w:p>
    <w:p w14:paraId="0BC67211" w14:textId="77777777" w:rsidR="00436FEE" w:rsidRDefault="00436FEE" w:rsidP="00436FEE">
      <w:pPr>
        <w:tabs>
          <w:tab w:val="left" w:pos="0"/>
        </w:tabs>
        <w:spacing w:line="240" w:lineRule="auto"/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</w:pPr>
      <w:proofErr w:type="spellStart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>Actius</w:t>
      </w:r>
      <w:proofErr w:type="spellEnd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 xml:space="preserve"> </w:t>
      </w:r>
      <w:proofErr w:type="spellStart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>Syncerus</w:t>
      </w:r>
      <w:proofErr w:type="spellEnd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 xml:space="preserve"> è pseudonimo di Iacopo Sannazzaro. Contiene anche, dello stesso A.: "Piscatoria", "</w:t>
      </w:r>
      <w:proofErr w:type="spellStart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>Salices</w:t>
      </w:r>
      <w:proofErr w:type="spellEnd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 xml:space="preserve">" e "De morte </w:t>
      </w:r>
      <w:proofErr w:type="spellStart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>Christi</w:t>
      </w:r>
      <w:proofErr w:type="spellEnd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 xml:space="preserve"> Domini ad </w:t>
      </w:r>
      <w:proofErr w:type="spellStart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>mortales</w:t>
      </w:r>
      <w:proofErr w:type="spellEnd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 xml:space="preserve"> </w:t>
      </w:r>
      <w:proofErr w:type="spellStart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>lamentatio</w:t>
      </w:r>
      <w:proofErr w:type="spellEnd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 xml:space="preserve">"; alle c. A2-A3r breve di papa Leone X datato 6 agosto 1521, che esorta l'A. impegnato a comporre il "De </w:t>
      </w:r>
      <w:proofErr w:type="spellStart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>partu</w:t>
      </w:r>
      <w:proofErr w:type="spellEnd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 xml:space="preserve"> </w:t>
      </w:r>
      <w:proofErr w:type="spellStart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>Virginis</w:t>
      </w:r>
      <w:proofErr w:type="spellEnd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 xml:space="preserve">"; il fasc. g contiene il breve di papa Clemente VII datato 5 agosto 1526, che plaude alla pubblicazione del "De </w:t>
      </w:r>
      <w:proofErr w:type="spellStart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>partu</w:t>
      </w:r>
      <w:proofErr w:type="spellEnd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 xml:space="preserve"> </w:t>
      </w:r>
      <w:proofErr w:type="spellStart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>Virginis</w:t>
      </w:r>
      <w:proofErr w:type="spellEnd"/>
      <w:r w:rsidRPr="00231B0F">
        <w:rPr>
          <w:rFonts w:ascii="Georgia" w:eastAsia="ヒラギノ角ゴ Pro W3" w:hAnsi="Georgia"/>
          <w:bCs/>
          <w:color w:val="000000" w:themeColor="text1"/>
          <w:kern w:val="0"/>
          <w:sz w:val="32"/>
          <w:szCs w:val="32"/>
          <w:lang w:eastAsia="it-IT"/>
          <w14:ligatures w14:val="none"/>
        </w:rPr>
        <w:t>"; a c. M4v privilegio di stampa in caratteri gotici di papa Clemente VII datato 7 luglio 1526.</w:t>
      </w:r>
    </w:p>
    <w:p w14:paraId="5712ACDF" w14:textId="77777777" w:rsidR="00436FEE" w:rsidRPr="00231B0F" w:rsidRDefault="00436FEE" w:rsidP="00436FEE">
      <w:pPr>
        <w:tabs>
          <w:tab w:val="left" w:pos="0"/>
        </w:tabs>
        <w:spacing w:line="240" w:lineRule="auto"/>
        <w:rPr>
          <w:rFonts w:ascii="Georgia" w:eastAsia="ヒラギノ角ゴ Pro W3" w:hAnsi="Georgia"/>
          <w:b/>
          <w:bCs/>
          <w:color w:val="C00000"/>
          <w:kern w:val="0"/>
          <w:sz w:val="32"/>
          <w:szCs w:val="32"/>
          <w:lang w:eastAsia="it-IT"/>
          <w14:ligatures w14:val="none"/>
        </w:rPr>
      </w:pPr>
      <w:r w:rsidRPr="00231B0F">
        <w:rPr>
          <w:rFonts w:ascii="Georgia" w:eastAsia="ヒラギノ角ゴ Pro W3" w:hAnsi="Georgia"/>
          <w:b/>
          <w:bCs/>
          <w:color w:val="C00000"/>
          <w:kern w:val="0"/>
          <w:sz w:val="32"/>
          <w:szCs w:val="32"/>
          <w:lang w:eastAsia="it-IT"/>
          <w14:ligatures w14:val="none"/>
        </w:rPr>
        <w:t xml:space="preserve">Sulla risguardia anteriore nota autografa di Benedetto Croce; in basso a destra cartellino a stampa con descrizione del volume, data e riferimenti bibliografici. Note manoscritte di diversi lettori del Cinquecento. </w:t>
      </w:r>
    </w:p>
    <w:p w14:paraId="027ED7C8" w14:textId="77777777" w:rsidR="00436FEE" w:rsidRDefault="00436FEE" w:rsidP="00436FEE">
      <w:pPr>
        <w:tabs>
          <w:tab w:val="left" w:pos="0"/>
        </w:tabs>
        <w:spacing w:line="240" w:lineRule="auto"/>
        <w:rPr>
          <w:rFonts w:ascii="Georgia" w:eastAsia="ヒラギノ角ゴ Pro W3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</w:pPr>
    </w:p>
    <w:p w14:paraId="5728D54B" w14:textId="2456C041" w:rsidR="00436FEE" w:rsidRPr="00915216" w:rsidRDefault="00436FEE" w:rsidP="00436FEE">
      <w:pPr>
        <w:tabs>
          <w:tab w:val="left" w:pos="0"/>
        </w:tabs>
        <w:spacing w:line="240" w:lineRule="auto"/>
        <w:rPr>
          <w:rFonts w:ascii="Georgia" w:eastAsia="Times New Roman" w:hAnsi="Georgia"/>
          <w:iCs/>
          <w:kern w:val="0"/>
          <w:sz w:val="30"/>
          <w:szCs w:val="30"/>
          <w:lang w:eastAsia="it-IT"/>
          <w14:ligatures w14:val="none"/>
        </w:rPr>
      </w:pPr>
      <w:r>
        <w:rPr>
          <w:rFonts w:ascii="Georgia" w:eastAsia="ヒラギノ角ゴ Pro W3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  <w:t>5</w:t>
      </w:r>
      <w:r w:rsidRPr="00781BF8">
        <w:rPr>
          <w:rFonts w:ascii="Georgia" w:eastAsia="ヒラギノ角ゴ Pro W3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  <w:t>.</w:t>
      </w:r>
      <w:r>
        <w:rPr>
          <w:rFonts w:ascii="Georgia" w:eastAsia="ヒラギノ角ゴ Pro W3" w:hAnsi="Georgia"/>
          <w:b/>
          <w:bCs/>
          <w:i/>
          <w:color w:val="C00000"/>
          <w:kern w:val="0"/>
          <w:sz w:val="36"/>
          <w:szCs w:val="36"/>
          <w:lang w:eastAsia="it-IT"/>
          <w14:ligatures w14:val="none"/>
        </w:rPr>
        <w:t xml:space="preserve"> </w:t>
      </w:r>
      <w:proofErr w:type="spellStart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Vberti</w:t>
      </w:r>
      <w:proofErr w:type="spellEnd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Folietae</w:t>
      </w:r>
      <w:proofErr w:type="spellEnd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Ex </w:t>
      </w:r>
      <w:proofErr w:type="spellStart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uniuersa</w:t>
      </w:r>
      <w:proofErr w:type="spellEnd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historia</w:t>
      </w:r>
      <w:proofErr w:type="spellEnd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rerum </w:t>
      </w:r>
      <w:proofErr w:type="spellStart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Europae</w:t>
      </w:r>
      <w:proofErr w:type="spellEnd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suorum</w:t>
      </w:r>
      <w:proofErr w:type="spellEnd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temporum. </w:t>
      </w:r>
      <w:proofErr w:type="spellStart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Coniuratio</w:t>
      </w:r>
      <w:proofErr w:type="spellEnd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Ioannis </w:t>
      </w:r>
      <w:proofErr w:type="spellStart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Ludouici</w:t>
      </w:r>
      <w:proofErr w:type="spellEnd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Flisci</w:t>
      </w:r>
      <w:proofErr w:type="spellEnd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. </w:t>
      </w:r>
      <w:proofErr w:type="spellStart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Tumultus</w:t>
      </w:r>
      <w:proofErr w:type="spellEnd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Neapolitani</w:t>
      </w:r>
      <w:proofErr w:type="spellEnd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. </w:t>
      </w:r>
      <w:proofErr w:type="spellStart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Caedes</w:t>
      </w:r>
      <w:proofErr w:type="spellEnd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Petri </w:t>
      </w:r>
      <w:proofErr w:type="spellStart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Ludouici</w:t>
      </w:r>
      <w:proofErr w:type="spellEnd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Farnesij</w:t>
      </w:r>
      <w:proofErr w:type="spellEnd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>Placentiae</w:t>
      </w:r>
      <w:proofErr w:type="spellEnd"/>
      <w:r w:rsidRPr="00915216">
        <w:rPr>
          <w:rFonts w:ascii="Georgia" w:eastAsia="Times New Roman" w:hAnsi="Georgia"/>
          <w:b/>
          <w:bCs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ducis ...</w:t>
      </w:r>
      <w:r w:rsidRPr="00781BF8">
        <w:rPr>
          <w:rFonts w:ascii="Georgia" w:eastAsia="Times New Roman" w:hAnsi="Georgia"/>
          <w:i/>
          <w:color w:val="1F3864" w:themeColor="accent1" w:themeShade="80"/>
          <w:kern w:val="0"/>
          <w:sz w:val="30"/>
          <w:szCs w:val="30"/>
          <w:lang w:eastAsia="it-IT"/>
          <w14:ligatures w14:val="none"/>
        </w:rPr>
        <w:t xml:space="preserve"> </w:t>
      </w:r>
      <w:r w:rsidRPr="00915216">
        <w:rPr>
          <w:rFonts w:ascii="Georgia" w:eastAsia="Times New Roman" w:hAnsi="Georgia"/>
          <w:iCs/>
          <w:kern w:val="0"/>
          <w:sz w:val="30"/>
          <w:szCs w:val="30"/>
          <w:lang w:eastAsia="it-IT"/>
          <w14:ligatures w14:val="none"/>
        </w:rPr>
        <w:t>-</w:t>
      </w:r>
      <w:r w:rsidRPr="00915216">
        <w:rPr>
          <w:iCs/>
        </w:rPr>
        <w:t xml:space="preserve"> </w:t>
      </w:r>
      <w:proofErr w:type="spellStart"/>
      <w:proofErr w:type="gramStart"/>
      <w:r w:rsidRPr="00915216">
        <w:rPr>
          <w:rFonts w:ascii="Georgia" w:eastAsia="Times New Roman" w:hAnsi="Georgia"/>
          <w:iCs/>
          <w:kern w:val="0"/>
          <w:sz w:val="30"/>
          <w:szCs w:val="30"/>
          <w:lang w:eastAsia="it-IT"/>
          <w14:ligatures w14:val="none"/>
        </w:rPr>
        <w:t>Neapoli</w:t>
      </w:r>
      <w:proofErr w:type="spellEnd"/>
      <w:r w:rsidRPr="00915216">
        <w:rPr>
          <w:rFonts w:ascii="Georgia" w:eastAsia="Times New Roman" w:hAnsi="Georgia"/>
          <w:iCs/>
          <w:kern w:val="0"/>
          <w:sz w:val="30"/>
          <w:szCs w:val="30"/>
          <w:lang w:eastAsia="it-IT"/>
          <w14:ligatures w14:val="none"/>
        </w:rPr>
        <w:t xml:space="preserve"> :</w:t>
      </w:r>
      <w:proofErr w:type="gramEnd"/>
      <w:r w:rsidRPr="00915216">
        <w:rPr>
          <w:rFonts w:ascii="Georgia" w:eastAsia="Times New Roman" w:hAnsi="Georgia"/>
          <w:iCs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915216">
        <w:rPr>
          <w:rFonts w:ascii="Georgia" w:eastAsia="Times New Roman" w:hAnsi="Georgia"/>
          <w:iCs/>
          <w:kern w:val="0"/>
          <w:sz w:val="30"/>
          <w:szCs w:val="30"/>
          <w:lang w:eastAsia="it-IT"/>
          <w14:ligatures w14:val="none"/>
        </w:rPr>
        <w:t>apud</w:t>
      </w:r>
      <w:proofErr w:type="spellEnd"/>
      <w:r w:rsidRPr="00915216">
        <w:rPr>
          <w:rFonts w:ascii="Georgia" w:eastAsia="Times New Roman" w:hAnsi="Georgia"/>
          <w:iCs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915216">
        <w:rPr>
          <w:rFonts w:ascii="Georgia" w:eastAsia="Times New Roman" w:hAnsi="Georgia"/>
          <w:iCs/>
          <w:kern w:val="0"/>
          <w:sz w:val="30"/>
          <w:szCs w:val="30"/>
          <w:lang w:eastAsia="it-IT"/>
          <w14:ligatures w14:val="none"/>
        </w:rPr>
        <w:t>Iosephum</w:t>
      </w:r>
      <w:proofErr w:type="spellEnd"/>
      <w:r w:rsidRPr="00915216">
        <w:rPr>
          <w:rFonts w:ascii="Georgia" w:eastAsia="Times New Roman" w:hAnsi="Georgia"/>
          <w:iCs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915216">
        <w:rPr>
          <w:rFonts w:ascii="Georgia" w:eastAsia="Times New Roman" w:hAnsi="Georgia"/>
          <w:iCs/>
          <w:kern w:val="0"/>
          <w:sz w:val="30"/>
          <w:szCs w:val="30"/>
          <w:lang w:eastAsia="it-IT"/>
          <w14:ligatures w14:val="none"/>
        </w:rPr>
        <w:t>Cacchium</w:t>
      </w:r>
      <w:proofErr w:type="spellEnd"/>
      <w:r w:rsidRPr="00915216">
        <w:rPr>
          <w:rFonts w:ascii="Georgia" w:eastAsia="Times New Roman" w:hAnsi="Georgia"/>
          <w:iCs/>
          <w:kern w:val="0"/>
          <w:sz w:val="30"/>
          <w:szCs w:val="30"/>
          <w:lang w:eastAsia="it-IT"/>
          <w14:ligatures w14:val="none"/>
        </w:rPr>
        <w:t>, 1571</w:t>
      </w:r>
      <w:r>
        <w:rPr>
          <w:rFonts w:ascii="Georgia" w:eastAsia="Times New Roman" w:hAnsi="Georgia"/>
          <w:iCs/>
          <w:kern w:val="0"/>
          <w:sz w:val="30"/>
          <w:szCs w:val="30"/>
          <w:lang w:eastAsia="it-IT"/>
          <w14:ligatures w14:val="none"/>
        </w:rPr>
        <w:t>.</w:t>
      </w:r>
      <w:r w:rsidRPr="00915216">
        <w:rPr>
          <w:rFonts w:ascii="Georgia" w:eastAsia="Times New Roman" w:hAnsi="Georgia"/>
          <w:iCs/>
          <w:kern w:val="0"/>
          <w:sz w:val="30"/>
          <w:szCs w:val="30"/>
          <w:lang w:eastAsia="it-IT"/>
          <w14:ligatures w14:val="none"/>
        </w:rPr>
        <w:t xml:space="preserve"> </w:t>
      </w:r>
    </w:p>
    <w:p w14:paraId="548B7C95" w14:textId="77777777" w:rsidR="00436FEE" w:rsidRPr="00781BF8" w:rsidRDefault="00436FEE" w:rsidP="00436FEE">
      <w:pPr>
        <w:tabs>
          <w:tab w:val="left" w:pos="0"/>
        </w:tabs>
        <w:spacing w:line="240" w:lineRule="auto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r w:rsidRPr="0091521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Sulla risg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uardia </w:t>
      </w:r>
      <w:r w:rsidRPr="0091521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ant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eriore </w:t>
      </w:r>
      <w:r w:rsidRPr="0091521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tavola raffigurante il golfo di Napoli e la flotta imperiale (Lo Mastro </w:t>
      </w:r>
      <w:proofErr w:type="spellStart"/>
      <w:r w:rsidRPr="0091521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inc.</w:t>
      </w:r>
      <w:proofErr w:type="spellEnd"/>
      <w:r w:rsidRPr="0091521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); sul front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espizio</w:t>
      </w:r>
      <w:r w:rsidRPr="0091521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ti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m</w:t>
      </w:r>
      <w:r w:rsidRPr="0091521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bro ovale; sul penultimo f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oglio</w:t>
      </w:r>
      <w:r w:rsidRPr="0091521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di guardia e sulla risg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uardia</w:t>
      </w:r>
      <w:r w:rsidRPr="0091521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post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eriore</w:t>
      </w:r>
      <w:r w:rsidRPr="0091521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note 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manoscritte</w:t>
      </w:r>
      <w:r w:rsidRPr="0091521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.</w:t>
      </w:r>
    </w:p>
    <w:p w14:paraId="65D24157" w14:textId="77777777" w:rsidR="00436FEE" w:rsidRDefault="00436FEE" w:rsidP="00436FEE">
      <w:pPr>
        <w:pStyle w:val="Normale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Georgia" w:hAnsi="Georgia"/>
          <w:b/>
          <w:bCs/>
          <w:i/>
          <w:color w:val="C00000"/>
          <w:sz w:val="36"/>
          <w:szCs w:val="36"/>
        </w:rPr>
      </w:pPr>
    </w:p>
    <w:p w14:paraId="6378DB0C" w14:textId="6EDDC82E" w:rsidR="00436FEE" w:rsidRDefault="00436FEE" w:rsidP="00436FEE">
      <w:pPr>
        <w:pStyle w:val="Normale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eorgia" w:hAnsi="Georgia"/>
          <w:sz w:val="30"/>
          <w:szCs w:val="30"/>
        </w:rPr>
      </w:pPr>
      <w:r>
        <w:rPr>
          <w:noProof/>
        </w:rPr>
        <w:drawing>
          <wp:inline distT="0" distB="0" distL="0" distR="0" wp14:anchorId="3A308166" wp14:editId="20D3B0BF">
            <wp:extent cx="7655069" cy="1515938"/>
            <wp:effectExtent l="0" t="0" r="3175" b="8255"/>
            <wp:docPr id="20873932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993" cy="152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EFA0E" w14:textId="77777777" w:rsidR="00150200" w:rsidRDefault="00150200"/>
    <w:sectPr w:rsidR="00150200" w:rsidSect="00436FEE">
      <w:pgSz w:w="16838" w:h="11906" w:orient="landscape"/>
      <w:pgMar w:top="284" w:right="851" w:bottom="28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EE"/>
    <w:rsid w:val="00150200"/>
    <w:rsid w:val="003127BE"/>
    <w:rsid w:val="00436FEE"/>
    <w:rsid w:val="004D03DF"/>
    <w:rsid w:val="00B51024"/>
    <w:rsid w:val="00E4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9BE5"/>
  <w15:chartTrackingRefBased/>
  <w15:docId w15:val="{6A72FC72-1D0D-4039-83EA-2E4DF1EF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it-I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6FEE"/>
    <w:pPr>
      <w:spacing w:line="256" w:lineRule="auto"/>
    </w:pPr>
    <w:rPr>
      <w:rFonts w:eastAsia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36FEE"/>
    <w:pPr>
      <w:spacing w:line="240" w:lineRule="auto"/>
      <w:jc w:val="left"/>
    </w:pPr>
    <w:rPr>
      <w:rFonts w:eastAsia="ヒラギノ角ゴ Pro W3"/>
      <w:color w:val="000000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36F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1</cp:revision>
  <dcterms:created xsi:type="dcterms:W3CDTF">2024-09-27T15:34:00Z</dcterms:created>
  <dcterms:modified xsi:type="dcterms:W3CDTF">2024-09-27T15:35:00Z</dcterms:modified>
</cp:coreProperties>
</file>