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E8247" w14:textId="77777777" w:rsidR="00E15A22" w:rsidRDefault="00E15A22" w:rsidP="009D7DE6">
      <w:pPr>
        <w:autoSpaceDE w:val="0"/>
        <w:autoSpaceDN w:val="0"/>
        <w:adjustRightInd w:val="0"/>
        <w:spacing w:after="0" w:line="240" w:lineRule="auto"/>
        <w:jc w:val="center"/>
        <w:rPr>
          <w:rFonts w:ascii="Times New Roman" w:hAnsi="Times New Roman" w:cs="Times New Roman"/>
          <w:b/>
          <w:bCs/>
          <w:i/>
          <w:iCs/>
          <w:color w:val="385623"/>
          <w:sz w:val="36"/>
          <w:szCs w:val="36"/>
        </w:rPr>
      </w:pPr>
    </w:p>
    <w:p w14:paraId="112139F1" w14:textId="78F8A293" w:rsidR="00CD45CF" w:rsidRDefault="009D7DE6" w:rsidP="00E15A22">
      <w:pPr>
        <w:autoSpaceDE w:val="0"/>
        <w:autoSpaceDN w:val="0"/>
        <w:adjustRightInd w:val="0"/>
        <w:spacing w:after="0" w:line="240" w:lineRule="auto"/>
        <w:jc w:val="both"/>
        <w:rPr>
          <w:rFonts w:ascii="Times New Roman" w:hAnsi="Times New Roman" w:cs="Times New Roman"/>
          <w:b/>
          <w:bCs/>
          <w:i/>
          <w:iCs/>
          <w:color w:val="385623"/>
          <w:sz w:val="36"/>
          <w:szCs w:val="36"/>
        </w:rPr>
      </w:pPr>
      <w:r w:rsidRPr="009D7DE6">
        <w:rPr>
          <w:rFonts w:ascii="Times New Roman" w:hAnsi="Times New Roman" w:cs="Times New Roman"/>
          <w:b/>
          <w:bCs/>
          <w:i/>
          <w:iCs/>
          <w:noProof/>
          <w:color w:val="1F3864" w:themeColor="accent1" w:themeShade="80"/>
          <w:sz w:val="40"/>
          <w:szCs w:val="40"/>
        </w:rPr>
        <w:drawing>
          <wp:inline distT="0" distB="0" distL="0" distR="0" wp14:anchorId="5ECAA5E5" wp14:editId="5172C650">
            <wp:extent cx="6443929" cy="1276350"/>
            <wp:effectExtent l="0" t="0" r="0" b="0"/>
            <wp:docPr id="4395510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47007" cy="1276960"/>
                    </a:xfrm>
                    <a:prstGeom prst="rect">
                      <a:avLst/>
                    </a:prstGeom>
                    <a:noFill/>
                    <a:ln>
                      <a:noFill/>
                    </a:ln>
                  </pic:spPr>
                </pic:pic>
              </a:graphicData>
            </a:graphic>
          </wp:inline>
        </w:drawing>
      </w:r>
    </w:p>
    <w:p w14:paraId="79FC608D" w14:textId="77777777" w:rsidR="00E15A22" w:rsidRDefault="00E15A22" w:rsidP="009D7DE6">
      <w:pPr>
        <w:autoSpaceDE w:val="0"/>
        <w:autoSpaceDN w:val="0"/>
        <w:adjustRightInd w:val="0"/>
        <w:spacing w:after="0" w:line="240" w:lineRule="auto"/>
        <w:jc w:val="center"/>
        <w:rPr>
          <w:rFonts w:ascii="Times New Roman" w:hAnsi="Times New Roman" w:cs="Times New Roman"/>
          <w:b/>
          <w:bCs/>
          <w:i/>
          <w:iCs/>
          <w:color w:val="385623"/>
          <w:sz w:val="36"/>
          <w:szCs w:val="36"/>
        </w:rPr>
      </w:pPr>
    </w:p>
    <w:p w14:paraId="0C8C805C" w14:textId="77777777" w:rsidR="00E15A22" w:rsidRDefault="00E15A22" w:rsidP="009D7DE6">
      <w:pPr>
        <w:autoSpaceDE w:val="0"/>
        <w:autoSpaceDN w:val="0"/>
        <w:adjustRightInd w:val="0"/>
        <w:spacing w:after="0" w:line="240" w:lineRule="auto"/>
        <w:jc w:val="center"/>
        <w:rPr>
          <w:rFonts w:ascii="Times New Roman" w:hAnsi="Times New Roman" w:cs="Times New Roman"/>
          <w:b/>
          <w:bCs/>
          <w:i/>
          <w:iCs/>
          <w:color w:val="385623"/>
          <w:sz w:val="36"/>
          <w:szCs w:val="36"/>
        </w:rPr>
      </w:pPr>
    </w:p>
    <w:p w14:paraId="590A5B89" w14:textId="3D8F02F5" w:rsidR="00CD45CF" w:rsidRPr="00223198" w:rsidRDefault="00CD45CF" w:rsidP="00CD45CF">
      <w:pPr>
        <w:autoSpaceDE w:val="0"/>
        <w:autoSpaceDN w:val="0"/>
        <w:adjustRightInd w:val="0"/>
        <w:jc w:val="both"/>
        <w:rPr>
          <w:rFonts w:ascii="Times New Roman" w:hAnsi="Times New Roman" w:cs="Times New Roman"/>
          <w:sz w:val="26"/>
          <w:szCs w:val="26"/>
        </w:rPr>
      </w:pPr>
      <w:r w:rsidRPr="00223198">
        <w:rPr>
          <w:rFonts w:ascii="Times New Roman" w:hAnsi="Times New Roman" w:cs="Times New Roman"/>
          <w:sz w:val="26"/>
          <w:szCs w:val="26"/>
        </w:rPr>
        <w:t xml:space="preserve">I volumi esposti nelle teche appartengono alla biblioteca privata di Benedetto Nicolini, donata all’Istituto nel 1985. Una raccolta di circa 26.000 volumi tra i quali alcune migliaia di volumi antichi, un fondo cinquecentesco composto di 758 esemplari e 2 manoscritti crociani “Il conte di Campobasso Cola di Monforte” e “La chiesa italiana di Ginevra”. Benedetto Nicolini è stato un importante studioso napoletano di storia della chiesa, di storia della Riforma e della Controriforma ed in particolare di Bernardino </w:t>
      </w:r>
      <w:proofErr w:type="spellStart"/>
      <w:r w:rsidRPr="00223198">
        <w:rPr>
          <w:rFonts w:ascii="Times New Roman" w:hAnsi="Times New Roman" w:cs="Times New Roman"/>
          <w:sz w:val="26"/>
          <w:szCs w:val="26"/>
        </w:rPr>
        <w:t>Ochino</w:t>
      </w:r>
      <w:proofErr w:type="spellEnd"/>
      <w:r w:rsidRPr="00223198">
        <w:rPr>
          <w:rFonts w:ascii="Times New Roman" w:hAnsi="Times New Roman" w:cs="Times New Roman"/>
          <w:sz w:val="26"/>
          <w:szCs w:val="26"/>
        </w:rPr>
        <w:t>. Fu direttore degli archivi di Catania e di Caserta e successivamente dell’archivio di stato di Bologna, città dove ricoprì anche la cattedra di storia della chiesa. Alla passione per lo studio si univa però in Nicolini quella per il libro, una passione così forte che il padre Fausto lo definì “bibliomane” ancor più che bibliofilo. La sua passione per la bibliofilia era cominciata prestissimo e lo stesso Croce contribuì ad alimentarla regalando al giovane Benedetto edizioni rare spesso accompagnate da dediche. Ecco dunque spiegata la splendida raccolta di volumi che l’Istituto ha avuto la fortuna di ricevere in dono, raccolta che risente quindi nella sua fisionomia dei gusti e dei suggerimenti sia del padre Fausto che dell’amico di famiglia Croce. Nella scelta dei volumi, ispirandosi proprio agli insegnamenti crociani, Nicolini prediligeva evidentemente i libri attinenti ai suoi studi, specialmente se non reperibili a Napoli, ma acquistava anche altro purché raro o di notevole interesse e spesso annotava sul verso della risguardia i riferimenti bibliografici o il prezzo.</w:t>
      </w:r>
      <w:r w:rsidRPr="00223198">
        <w:rPr>
          <w:sz w:val="26"/>
          <w:szCs w:val="26"/>
        </w:rPr>
        <w:t xml:space="preserve"> </w:t>
      </w:r>
      <w:r w:rsidRPr="00223198">
        <w:rPr>
          <w:rFonts w:ascii="Times New Roman" w:hAnsi="Times New Roman" w:cs="Times New Roman"/>
          <w:sz w:val="26"/>
          <w:szCs w:val="26"/>
        </w:rPr>
        <w:t xml:space="preserve">La consultazione dell’imponente archivio di famiglia, anch’esso di proprietà dell’Istituto, ha consentito inoltre di ricostruire la storia di questa raccolta: sappiamo dunque che nel periodo bolognese, tra i vari studiosi che frequentarono la casa di Nicolini, c’era Roland </w:t>
      </w:r>
      <w:proofErr w:type="spellStart"/>
      <w:r w:rsidRPr="00223198">
        <w:rPr>
          <w:rFonts w:ascii="Times New Roman" w:hAnsi="Times New Roman" w:cs="Times New Roman"/>
          <w:sz w:val="26"/>
          <w:szCs w:val="26"/>
        </w:rPr>
        <w:t>Bainton</w:t>
      </w:r>
      <w:proofErr w:type="spellEnd"/>
      <w:r w:rsidRPr="00223198">
        <w:rPr>
          <w:rFonts w:ascii="Times New Roman" w:hAnsi="Times New Roman" w:cs="Times New Roman"/>
          <w:sz w:val="26"/>
          <w:szCs w:val="26"/>
        </w:rPr>
        <w:t xml:space="preserve">, storico di fama internazionale nonché autore della maggiore biografia </w:t>
      </w:r>
      <w:proofErr w:type="spellStart"/>
      <w:r w:rsidRPr="00223198">
        <w:rPr>
          <w:rFonts w:ascii="Times New Roman" w:hAnsi="Times New Roman" w:cs="Times New Roman"/>
          <w:sz w:val="26"/>
          <w:szCs w:val="26"/>
        </w:rPr>
        <w:t>ochiniana</w:t>
      </w:r>
      <w:proofErr w:type="spellEnd"/>
      <w:r w:rsidRPr="00223198">
        <w:rPr>
          <w:rFonts w:ascii="Times New Roman" w:hAnsi="Times New Roman" w:cs="Times New Roman"/>
          <w:sz w:val="26"/>
          <w:szCs w:val="26"/>
        </w:rPr>
        <w:t xml:space="preserve">, il quale, impressionato dalla ricchezza della biblioteca, propose a Nicolini di venderla interamente all’Università di Yale, dove egli insegnava, e addirittura si propose personalmente per l’inventariazione dei volumi, indispensabile per la formulazione di un’offerta economica. Dopo qualche esitazione e qualche accordo iniziale, Nicolini ebbe però un ripensamento e comunicò a </w:t>
      </w:r>
      <w:proofErr w:type="spellStart"/>
      <w:r w:rsidRPr="00223198">
        <w:rPr>
          <w:rFonts w:ascii="Times New Roman" w:hAnsi="Times New Roman" w:cs="Times New Roman"/>
          <w:sz w:val="26"/>
          <w:szCs w:val="26"/>
        </w:rPr>
        <w:t>Bainton</w:t>
      </w:r>
      <w:proofErr w:type="spellEnd"/>
      <w:r w:rsidRPr="00223198">
        <w:rPr>
          <w:rFonts w:ascii="Times New Roman" w:hAnsi="Times New Roman" w:cs="Times New Roman"/>
          <w:sz w:val="26"/>
          <w:szCs w:val="26"/>
        </w:rPr>
        <w:t xml:space="preserve"> la sua intenzione di istituire a Napoli, dove si accingeva a rientrare, una Fondazione. La delusione di </w:t>
      </w:r>
      <w:proofErr w:type="spellStart"/>
      <w:r w:rsidRPr="00223198">
        <w:rPr>
          <w:rFonts w:ascii="Times New Roman" w:hAnsi="Times New Roman" w:cs="Times New Roman"/>
          <w:sz w:val="26"/>
          <w:szCs w:val="26"/>
        </w:rPr>
        <w:t>Bainton</w:t>
      </w:r>
      <w:proofErr w:type="spellEnd"/>
      <w:r w:rsidRPr="00223198">
        <w:rPr>
          <w:rFonts w:ascii="Times New Roman" w:hAnsi="Times New Roman" w:cs="Times New Roman"/>
          <w:sz w:val="26"/>
          <w:szCs w:val="26"/>
        </w:rPr>
        <w:t xml:space="preserve"> fu grande e più grande sarebbe stata se avesse saputo che il progetto di Nicolini non si realizzò e che per questo egli decise di donare i volumi all’Istituto che individuò come la sede più adeguata </w:t>
      </w:r>
      <w:proofErr w:type="gramStart"/>
      <w:r w:rsidRPr="00223198">
        <w:rPr>
          <w:rFonts w:ascii="Times New Roman" w:hAnsi="Times New Roman" w:cs="Times New Roman"/>
          <w:sz w:val="26"/>
          <w:szCs w:val="26"/>
        </w:rPr>
        <w:t>per la</w:t>
      </w:r>
      <w:proofErr w:type="gramEnd"/>
      <w:r w:rsidRPr="00223198">
        <w:rPr>
          <w:rFonts w:ascii="Times New Roman" w:hAnsi="Times New Roman" w:cs="Times New Roman"/>
          <w:sz w:val="26"/>
          <w:szCs w:val="26"/>
        </w:rPr>
        <w:t xml:space="preserve"> conservazione e fruizione del prezioso materiale.</w:t>
      </w:r>
    </w:p>
    <w:p w14:paraId="7D667EFE" w14:textId="62C5E32D" w:rsidR="00CD45CF" w:rsidRPr="00223198" w:rsidRDefault="00CD45CF" w:rsidP="00CD45CF">
      <w:pPr>
        <w:autoSpaceDE w:val="0"/>
        <w:autoSpaceDN w:val="0"/>
        <w:adjustRightInd w:val="0"/>
        <w:jc w:val="both"/>
        <w:rPr>
          <w:rFonts w:ascii="Times New Roman" w:hAnsi="Times New Roman" w:cs="Times New Roman"/>
          <w:sz w:val="26"/>
          <w:szCs w:val="26"/>
        </w:rPr>
      </w:pPr>
      <w:r w:rsidRPr="00223198">
        <w:rPr>
          <w:rFonts w:ascii="Times New Roman" w:hAnsi="Times New Roman" w:cs="Times New Roman"/>
          <w:sz w:val="26"/>
          <w:szCs w:val="26"/>
        </w:rPr>
        <w:lastRenderedPageBreak/>
        <w:t xml:space="preserve">La collezione libraria di Nicolini ha come nucleo centrale appunto la storia della riforma e della controriforma, la storia del cristianesimo e quella politica e letteraria dell'Europa nei secoli dal XV al XVII. Comprende infatti scritti di riformatori europei, quali Lutero, Calvino, </w:t>
      </w:r>
      <w:proofErr w:type="spellStart"/>
      <w:r w:rsidRPr="00223198">
        <w:rPr>
          <w:rFonts w:ascii="Times New Roman" w:hAnsi="Times New Roman" w:cs="Times New Roman"/>
          <w:sz w:val="26"/>
          <w:szCs w:val="26"/>
        </w:rPr>
        <w:t>Ochino</w:t>
      </w:r>
      <w:proofErr w:type="spellEnd"/>
      <w:r w:rsidRPr="00223198">
        <w:rPr>
          <w:rFonts w:ascii="Times New Roman" w:hAnsi="Times New Roman" w:cs="Times New Roman"/>
          <w:sz w:val="26"/>
          <w:szCs w:val="26"/>
        </w:rPr>
        <w:t xml:space="preserve">, e di autori come Vittoria Colonna, Galileo Galilei, Erasmo da Rotterdam, Teofilo </w:t>
      </w:r>
      <w:proofErr w:type="spellStart"/>
      <w:r w:rsidRPr="00223198">
        <w:rPr>
          <w:rFonts w:ascii="Times New Roman" w:hAnsi="Times New Roman" w:cs="Times New Roman"/>
          <w:sz w:val="26"/>
          <w:szCs w:val="26"/>
        </w:rPr>
        <w:t>Folengo</w:t>
      </w:r>
      <w:proofErr w:type="spellEnd"/>
      <w:r w:rsidRPr="00223198">
        <w:rPr>
          <w:rFonts w:ascii="Times New Roman" w:hAnsi="Times New Roman" w:cs="Times New Roman"/>
          <w:sz w:val="26"/>
          <w:szCs w:val="26"/>
        </w:rPr>
        <w:t>, Torquato Tasso, Paolo Sarpi, Girolamo Savonarola, Pietro Giannone, Alessandro Manzoni, i quali ebbero relazioni, in un modo o in un altro, con i temi del protestantesimo.</w:t>
      </w:r>
      <w:r w:rsidRPr="00223198">
        <w:rPr>
          <w:rFonts w:ascii="Times New Roman" w:hAnsi="Times New Roman" w:cs="Times New Roman"/>
          <w:color w:val="000000"/>
          <w:sz w:val="26"/>
          <w:szCs w:val="26"/>
        </w:rPr>
        <w:t xml:space="preserve"> Il fondo cinquecentesco in particolare, di arg</w:t>
      </w:r>
      <w:r w:rsidRPr="00223198">
        <w:rPr>
          <w:rFonts w:ascii="Times New Roman" w:hAnsi="Times New Roman" w:cs="Times New Roman"/>
          <w:sz w:val="26"/>
          <w:szCs w:val="26"/>
        </w:rPr>
        <w:t xml:space="preserve">omento prevalentemente storico-letterario-religioso, comprende edizioni di classici greci e latini, prime edizioni di testi umanistici, volumi di storia della chiesa e sulle origini e la diffusione della riforma protestante nella penisola italiana. Come spesso accade in questa tipologia di materiali, si tratta di esemplari spesso postillati, con note manoscritte di possesso, cartellini di vendita di librerie, timbri di biblioteche e legature pregiate, spesso coeve: sono dunque libri quasi mai anonimi ma che portano impressa attraverso i secoli la loro storia! I volumi sono quasi tutti in ottimo stato di conservazione e sono stati tutti catalogati, grazie a finanziamenti pubblici e privati, in SBN. Nel 2013 è stato anche pubblicato dall’Istituto un catalogo cartaceo a cura della dott.ssa Maria Rosaria Romano. </w:t>
      </w:r>
    </w:p>
    <w:p w14:paraId="6022C983" w14:textId="77777777" w:rsidR="00CD45CF" w:rsidRPr="00223198" w:rsidRDefault="00CD45CF" w:rsidP="00CD45CF">
      <w:pPr>
        <w:autoSpaceDE w:val="0"/>
        <w:autoSpaceDN w:val="0"/>
        <w:adjustRightInd w:val="0"/>
        <w:jc w:val="both"/>
        <w:rPr>
          <w:rFonts w:ascii="Times New Roman" w:hAnsi="Times New Roman" w:cs="Times New Roman"/>
          <w:sz w:val="26"/>
          <w:szCs w:val="26"/>
        </w:rPr>
      </w:pPr>
      <w:r w:rsidRPr="00223198">
        <w:rPr>
          <w:rFonts w:ascii="Times New Roman" w:hAnsi="Times New Roman" w:cs="Times New Roman"/>
          <w:sz w:val="26"/>
          <w:szCs w:val="26"/>
        </w:rPr>
        <w:t>Nello stesso anno cinque istituti culturali napoletani - l’Istituto Italiano per gli Studi Storici, il Pio Monte della Misericordia, la Società Napoletana di Storia Patria, la Fondazione Biblioteca Benedetto Croce, la Cappella del Tesoro di San Gennaro – hanno deciso di destinare ad un progetto condiviso i fondi europei assegnati a ciascuno di essi dalla Regione Campania nell’ambito del POR FESR 2007-2013, e creare una piattaforma digitale per la valorizzazione dell’importante patrimonio archivistico, bibliografico e storico-artistico che custodiscono. La collaborazione si è estesa negli anni successivi anche agli Istituti Centrali del MIBACT: ICCU e ICAR e ha portato alla creazione della piattaforma open-source del Polo Digitale degli istituti culturali di Napoli: un ambiente destinato alla catalogazione, alla digitalizzazione e alla fruizione di beni culturali attraverso una ricerca integrata tra i vari domini.</w:t>
      </w:r>
      <w:r w:rsidRPr="00223198">
        <w:rPr>
          <w:sz w:val="26"/>
          <w:szCs w:val="26"/>
        </w:rPr>
        <w:t xml:space="preserve"> </w:t>
      </w:r>
      <w:r w:rsidRPr="00223198">
        <w:rPr>
          <w:rFonts w:ascii="Times New Roman" w:hAnsi="Times New Roman" w:cs="Times New Roman"/>
          <w:sz w:val="26"/>
          <w:szCs w:val="26"/>
        </w:rPr>
        <w:t xml:space="preserve">Il primo progetto ha consentito all’Istituto la digitalizzazione e messa in rete di gran parte del Fondo Cinquecentesco. Successivamente, altri finanziamenti di minore entità, hanno consentito di implementare la piattaforma con nuovi volumi dei secoli XVI-XIX appartenenti sia al Fondo Nicolini che al Fondo Riservati dell’Istituto. </w:t>
      </w:r>
    </w:p>
    <w:p w14:paraId="31998E84" w14:textId="77777777" w:rsidR="00CD45CF" w:rsidRDefault="00CD45CF" w:rsidP="00CD45CF">
      <w:pPr>
        <w:autoSpaceDE w:val="0"/>
        <w:autoSpaceDN w:val="0"/>
        <w:adjustRightInd w:val="0"/>
        <w:jc w:val="both"/>
        <w:rPr>
          <w:rFonts w:ascii="Times New Roman" w:hAnsi="Times New Roman" w:cs="Times New Roman"/>
          <w:sz w:val="26"/>
          <w:szCs w:val="26"/>
        </w:rPr>
      </w:pPr>
    </w:p>
    <w:p w14:paraId="3EFD1BD6" w14:textId="742558F8" w:rsidR="00150200" w:rsidRDefault="009D7DE6" w:rsidP="00E15A22">
      <w:pPr>
        <w:autoSpaceDE w:val="0"/>
        <w:autoSpaceDN w:val="0"/>
        <w:adjustRightInd w:val="0"/>
        <w:jc w:val="both"/>
      </w:pPr>
      <w:r w:rsidRPr="009D7DE6">
        <w:rPr>
          <w:rFonts w:ascii="Times New Roman" w:hAnsi="Times New Roman" w:cs="Times New Roman"/>
          <w:noProof/>
          <w:sz w:val="26"/>
          <w:szCs w:val="26"/>
        </w:rPr>
        <w:drawing>
          <wp:inline distT="0" distB="0" distL="0" distR="0" wp14:anchorId="71410A39" wp14:editId="015396BD">
            <wp:extent cx="6419215" cy="1271454"/>
            <wp:effectExtent l="0" t="0" r="635" b="5080"/>
            <wp:docPr id="21314023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6262" cy="1274830"/>
                    </a:xfrm>
                    <a:prstGeom prst="rect">
                      <a:avLst/>
                    </a:prstGeom>
                    <a:noFill/>
                    <a:ln>
                      <a:noFill/>
                    </a:ln>
                  </pic:spPr>
                </pic:pic>
              </a:graphicData>
            </a:graphic>
          </wp:inline>
        </w:drawing>
      </w:r>
    </w:p>
    <w:sectPr w:rsidR="001502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CF"/>
    <w:rsid w:val="000D2869"/>
    <w:rsid w:val="00150200"/>
    <w:rsid w:val="0025580B"/>
    <w:rsid w:val="003127BE"/>
    <w:rsid w:val="003B618E"/>
    <w:rsid w:val="003D07CD"/>
    <w:rsid w:val="003E186B"/>
    <w:rsid w:val="004D03DF"/>
    <w:rsid w:val="009D7DE6"/>
    <w:rsid w:val="00B51024"/>
    <w:rsid w:val="00B6506E"/>
    <w:rsid w:val="00CD45CF"/>
    <w:rsid w:val="00E15A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D50A"/>
  <w15:chartTrackingRefBased/>
  <w15:docId w15:val="{3A5C5EA8-C956-4F75-B0FE-4F316355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45CF"/>
    <w:pPr>
      <w:spacing w:after="200" w:line="276" w:lineRule="auto"/>
      <w:jc w:val="left"/>
    </w:pPr>
    <w:rPr>
      <w:rFonts w:asciiTheme="minorHAnsi" w:hAnsiTheme="minorHAnsi" w:cstheme="minorBidi"/>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2</cp:revision>
  <dcterms:created xsi:type="dcterms:W3CDTF">2024-09-27T16:00:00Z</dcterms:created>
  <dcterms:modified xsi:type="dcterms:W3CDTF">2024-09-27T16:00:00Z</dcterms:modified>
</cp:coreProperties>
</file>